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930 S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• Dimensions (L x l x H): 92 x 63 x 137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Interrupteur DIP</w:t>
      </w:r>
      <w:br/>
      <w:r>
        <w:rPr/>
        <w:t xml:space="preserve">• Avec télécommande: Non</w:t>
      </w:r>
      <w:br/>
      <w:r>
        <w:rPr/>
        <w:t xml:space="preserve">• Variante: avec détecteur de mouvement</w:t>
      </w:r>
      <w:br/>
      <w:r>
        <w:rPr/>
        <w:t xml:space="preserve">• UC1, Code EAN: 4007841067199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jardin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9,3 W</w:t>
      </w:r>
      <w:br/>
      <w:r>
        <w:rPr/>
        <w:t xml:space="preserve">• Hauteur de montage max.: 2,50 m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(5 m²) / r = 4 m (20 m²)</w:t>
      </w:r>
      <w:br/>
      <w:r>
        <w:rPr/>
        <w:t xml:space="preserve">• Portée tangentielle: r = 5 m (31 m²) / r = 12 m (176 m²)</w:t>
      </w:r>
      <w:br/>
      <w:r>
        <w:rPr/>
        <w:t xml:space="preserve">• Interrupteur crépusculaire: Oui</w:t>
      </w:r>
      <w:br/>
      <w:r>
        <w:rPr/>
        <w:t xml:space="preserve">• Flux lumineux total du produit: 457 lm</w:t>
      </w:r>
      <w:br/>
      <w:r>
        <w:rPr/>
        <w:t xml:space="preserve">• Flux lumineux mesure (360°): 457 lm</w:t>
      </w:r>
      <w:br/>
      <w:r>
        <w:rPr/>
        <w:t xml:space="preserve">• Efficacité totale du produit: 49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Fonctions: Détecteur de mouvement, Détecteur de lumière, Mode normal / mode test, Lumière d'orientation</w:t>
      </w:r>
      <w:br/>
      <w:r>
        <w:rPr/>
        <w:t xml:space="preserve">• Réglage crépusculaire: 2 – 20 lx</w:t>
      </w:r>
      <w:br/>
      <w:r>
        <w:rPr/>
        <w:t xml:space="preserve">• Temporisation: 120 s – 15 min</w:t>
      </w:r>
      <w:br/>
      <w:r>
        <w:rPr/>
        <w:t xml:space="preserve">• Fonction balisage: Oui</w:t>
      </w:r>
      <w:br/>
      <w:r>
        <w:rPr/>
        <w:t xml:space="preserve">• Fonction balisage détails: Rétroéclairage à LED</w:t>
      </w:r>
      <w:br/>
      <w:r>
        <w:rPr/>
        <w:t xml:space="preserve">• Fonction balisage temps: toute la nuit/demi-nuit</w:t>
      </w:r>
      <w:br/>
      <w:r>
        <w:rPr/>
        <w:t xml:space="preserve">• Éclairage principal réglable: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réseau, nombre: max. 10 luminaires</w:t>
      </w:r>
      <w:br/>
      <w:r>
        <w:rPr/>
        <w:t xml:space="preserve">• Fonction balisage en pourcentage: 10 %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10 %</w:t>
      </w:r>
      <w:br/>
      <w:r>
        <w:rPr/>
        <w:t xml:space="preserve">• Mise en réseau via: Câble</w:t>
      </w:r>
      <w:br/>
      <w:r>
        <w:rPr/>
        <w:t xml:space="preserve">• Indice de rendu des couleurs IRC: = 82</w:t>
      </w:r>
      <w:br/>
      <w:r>
        <w:rPr/>
        <w:t xml:space="preserve">• Hauteur de montage optimale: 2,2 m</w:t>
      </w:r>
      <w:br/>
      <w:r>
        <w:rPr/>
        <w:t xml:space="preserve">• Angle de détection: 140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067199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930 S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2026-04-14T01:04:05+02:00</dcterms:created>
  <dcterms:modified xsi:type="dcterms:W3CDTF">2026-04-14T01:04:05+02:00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